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875B9">
      <w:pPr>
        <w:shd w:val="clear" w:color="auto" w:fill="FFFFFF"/>
        <w:tabs>
          <w:tab w:val="left" w:pos="8184"/>
        </w:tabs>
        <w:spacing w:line="316" w:lineRule="exact"/>
        <w:ind w:left="4284"/>
      </w:pPr>
      <w:r>
        <w:rPr>
          <w:rFonts w:eastAsia="Times New Roman"/>
          <w:color w:val="000000"/>
          <w:spacing w:val="1"/>
          <w:sz w:val="28"/>
          <w:szCs w:val="28"/>
        </w:rPr>
        <w:t>Предназначается         для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педагогических</w:t>
      </w:r>
    </w:p>
    <w:p w:rsidR="00000000" w:rsidRDefault="00B875B9">
      <w:pPr>
        <w:shd w:val="clear" w:color="auto" w:fill="FFFFFF"/>
        <w:spacing w:line="316" w:lineRule="exact"/>
        <w:ind w:left="4276"/>
      </w:pPr>
      <w:r>
        <w:rPr>
          <w:rFonts w:eastAsia="Times New Roman"/>
          <w:color w:val="000000"/>
          <w:spacing w:val="1"/>
          <w:sz w:val="28"/>
          <w:szCs w:val="28"/>
        </w:rPr>
        <w:t xml:space="preserve">работников     дошкольных     образовательных </w:t>
      </w:r>
      <w:r>
        <w:rPr>
          <w:rFonts w:eastAsia="Times New Roman"/>
          <w:color w:val="000000"/>
          <w:spacing w:val="-1"/>
          <w:sz w:val="28"/>
          <w:szCs w:val="28"/>
        </w:rPr>
        <w:t>учреждений</w:t>
      </w:r>
    </w:p>
    <w:p w:rsidR="00000000" w:rsidRDefault="00B875B9">
      <w:pPr>
        <w:shd w:val="clear" w:color="auto" w:fill="FFFFFF"/>
        <w:spacing w:before="300"/>
        <w:ind w:left="3488"/>
      </w:pPr>
      <w:r>
        <w:rPr>
          <w:rFonts w:ascii="Arial" w:eastAsia="Times New Roman" w:hAnsi="Arial" w:cs="Arial"/>
          <w:color w:val="000000"/>
          <w:sz w:val="4"/>
          <w:szCs w:val="4"/>
        </w:rPr>
        <w:t>■</w:t>
      </w:r>
    </w:p>
    <w:p w:rsidR="00000000" w:rsidRDefault="00B875B9">
      <w:pPr>
        <w:shd w:val="clear" w:color="auto" w:fill="FFFFFF"/>
        <w:spacing w:line="320" w:lineRule="exact"/>
        <w:ind w:left="1568" w:right="544" w:firstLine="2808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ИНСТРУКЦИЯ для участника письменных квалификационных испытаний</w:t>
      </w:r>
    </w:p>
    <w:p w:rsidR="00000000" w:rsidRDefault="00B875B9">
      <w:pPr>
        <w:shd w:val="clear" w:color="auto" w:fill="FFFFFF"/>
        <w:spacing w:before="320" w:line="324" w:lineRule="exact"/>
        <w:ind w:left="28" w:firstLine="876"/>
      </w:pPr>
      <w:r>
        <w:rPr>
          <w:color w:val="000000"/>
          <w:sz w:val="28"/>
          <w:szCs w:val="28"/>
        </w:rPr>
        <w:t xml:space="preserve">1.     </w:t>
      </w:r>
      <w:r>
        <w:rPr>
          <w:rFonts w:eastAsia="Times New Roman"/>
          <w:color w:val="000000"/>
          <w:sz w:val="28"/>
          <w:szCs w:val="28"/>
        </w:rPr>
        <w:t xml:space="preserve">Основной формой квалификационных испытаний в письменной форме </w:t>
      </w:r>
      <w:r>
        <w:rPr>
          <w:rFonts w:eastAsia="Times New Roman"/>
          <w:color w:val="000000"/>
          <w:spacing w:val="-1"/>
          <w:sz w:val="28"/>
          <w:szCs w:val="28"/>
        </w:rPr>
        <w:t>является составление к</w:t>
      </w:r>
      <w:r>
        <w:rPr>
          <w:rFonts w:eastAsia="Times New Roman"/>
          <w:color w:val="000000"/>
          <w:spacing w:val="-1"/>
          <w:sz w:val="28"/>
          <w:szCs w:val="28"/>
        </w:rPr>
        <w:t>онспекта занятия в письменной форме.</w:t>
      </w:r>
    </w:p>
    <w:p w:rsidR="00000000" w:rsidRDefault="00B875B9">
      <w:pPr>
        <w:shd w:val="clear" w:color="auto" w:fill="FFFFFF"/>
        <w:spacing w:line="320" w:lineRule="exact"/>
        <w:ind w:left="16" w:right="40" w:firstLine="716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Данная форма предлагается всем участникам квалификационных испытаний, </w:t>
      </w:r>
      <w:r>
        <w:rPr>
          <w:rFonts w:eastAsia="Times New Roman"/>
          <w:color w:val="000000"/>
          <w:sz w:val="28"/>
          <w:szCs w:val="28"/>
        </w:rPr>
        <w:t xml:space="preserve">за исключением педагогов-психологов, социальных педагогов, методистов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образовательных учреждений, преподавателей (педагогов дополнительного </w:t>
      </w:r>
      <w:r>
        <w:rPr>
          <w:rFonts w:eastAsia="Times New Roman"/>
          <w:color w:val="000000"/>
          <w:sz w:val="28"/>
          <w:szCs w:val="28"/>
        </w:rPr>
        <w:t>образован</w:t>
      </w:r>
      <w:r>
        <w:rPr>
          <w:rFonts w:eastAsia="Times New Roman"/>
          <w:color w:val="000000"/>
          <w:sz w:val="28"/>
          <w:szCs w:val="28"/>
        </w:rPr>
        <w:t xml:space="preserve">ия) музыкальных и иных специальностей, по которым проводятся преимущественно индивидуальные или другие специфические формы обучения.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Указанным категориям работникам могут быть предложены альтернативные </w:t>
      </w:r>
      <w:r>
        <w:rPr>
          <w:rFonts w:eastAsia="Times New Roman"/>
          <w:color w:val="000000"/>
          <w:spacing w:val="4"/>
          <w:sz w:val="28"/>
          <w:szCs w:val="28"/>
        </w:rPr>
        <w:t>формы квалификационных испытаний: решение педагогическ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их ситуаций, </w:t>
      </w:r>
      <w:r>
        <w:rPr>
          <w:rFonts w:eastAsia="Times New Roman"/>
          <w:color w:val="000000"/>
          <w:sz w:val="28"/>
          <w:szCs w:val="28"/>
        </w:rPr>
        <w:t xml:space="preserve">письменное тестирование, но только в том случае, если работники заранее подали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заявление в подкомиссию с обоснованным отказом от основной формы </w:t>
      </w:r>
      <w:r>
        <w:rPr>
          <w:rFonts w:eastAsia="Times New Roman"/>
          <w:color w:val="000000"/>
          <w:spacing w:val="-1"/>
          <w:sz w:val="28"/>
          <w:szCs w:val="28"/>
        </w:rPr>
        <w:t>квалификационных испытаний не позднее, чем за 7-10 дней до начала процедуры.</w:t>
      </w:r>
    </w:p>
    <w:p w:rsidR="00000000" w:rsidRDefault="00B875B9">
      <w:pPr>
        <w:shd w:val="clear" w:color="auto" w:fill="FFFFFF"/>
        <w:spacing w:before="8" w:line="320" w:lineRule="exact"/>
        <w:ind w:left="156" w:right="48" w:firstLine="548"/>
        <w:jc w:val="both"/>
      </w:pPr>
      <w:r>
        <w:rPr>
          <w:color w:val="000000"/>
          <w:sz w:val="28"/>
          <w:szCs w:val="28"/>
        </w:rPr>
        <w:t xml:space="preserve">2. </w:t>
      </w:r>
      <w:r>
        <w:rPr>
          <w:rFonts w:eastAsia="Times New Roman"/>
          <w:color w:val="000000"/>
          <w:sz w:val="28"/>
          <w:szCs w:val="28"/>
        </w:rPr>
        <w:t>Конспект занятия со</w:t>
      </w:r>
      <w:r>
        <w:rPr>
          <w:rFonts w:eastAsia="Times New Roman"/>
          <w:color w:val="000000"/>
          <w:sz w:val="28"/>
          <w:szCs w:val="28"/>
        </w:rPr>
        <w:t xml:space="preserve">ставляется участником испытаний индивидуально на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бумажном носителе в присутствии членов подкомиссии аттестационной </w:t>
      </w:r>
      <w:r>
        <w:rPr>
          <w:rFonts w:eastAsia="Times New Roman"/>
          <w:color w:val="000000"/>
          <w:sz w:val="28"/>
          <w:szCs w:val="28"/>
        </w:rPr>
        <w:t xml:space="preserve">комиссии Министерства образования и науки Республики Татарстан - экспертов </w:t>
      </w:r>
      <w:r>
        <w:rPr>
          <w:rFonts w:eastAsia="Times New Roman"/>
          <w:color w:val="000000"/>
          <w:spacing w:val="-2"/>
          <w:sz w:val="28"/>
          <w:szCs w:val="28"/>
        </w:rPr>
        <w:t>(далее - подкомиссия).</w:t>
      </w:r>
    </w:p>
    <w:p w:rsidR="00000000" w:rsidRDefault="00B875B9">
      <w:pPr>
        <w:shd w:val="clear" w:color="auto" w:fill="FFFFFF"/>
        <w:spacing w:before="4" w:line="320" w:lineRule="exact"/>
        <w:ind w:left="564"/>
      </w:pPr>
      <w:r>
        <w:rPr>
          <w:rFonts w:eastAsia="Times New Roman"/>
          <w:color w:val="000000"/>
          <w:sz w:val="28"/>
          <w:szCs w:val="28"/>
        </w:rPr>
        <w:t>Максимальный объем конспекта - 6-8 листов (</w:t>
      </w:r>
      <w:r>
        <w:rPr>
          <w:rFonts w:eastAsia="Times New Roman"/>
          <w:color w:val="000000"/>
          <w:sz w:val="28"/>
          <w:szCs w:val="28"/>
        </w:rPr>
        <w:t>формат А 4)</w:t>
      </w:r>
    </w:p>
    <w:p w:rsidR="00000000" w:rsidRDefault="00B875B9">
      <w:pPr>
        <w:shd w:val="clear" w:color="auto" w:fill="FFFFFF"/>
        <w:tabs>
          <w:tab w:val="left" w:pos="960"/>
        </w:tabs>
        <w:spacing w:line="320" w:lineRule="exact"/>
        <w:ind w:left="12" w:firstLine="556"/>
      </w:pPr>
      <w:r>
        <w:rPr>
          <w:color w:val="000000"/>
          <w:spacing w:val="-14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6"/>
          <w:sz w:val="28"/>
          <w:szCs w:val="28"/>
        </w:rPr>
        <w:t>Максимальное  время для проведения письменных квалификационных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испытаний составляет 3 часа от начала процедуры.</w:t>
      </w:r>
    </w:p>
    <w:p w:rsidR="00000000" w:rsidRDefault="00B875B9">
      <w:pPr>
        <w:shd w:val="clear" w:color="auto" w:fill="FFFFFF"/>
        <w:tabs>
          <w:tab w:val="left" w:pos="884"/>
        </w:tabs>
        <w:spacing w:before="4" w:line="320" w:lineRule="exact"/>
        <w:ind w:left="8" w:firstLine="556"/>
      </w:pPr>
      <w:r>
        <w:rPr>
          <w:color w:val="000000"/>
          <w:spacing w:val="-14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1"/>
          <w:sz w:val="28"/>
          <w:szCs w:val="28"/>
        </w:rPr>
        <w:t>Участнику письменных квалификационных испытаний необходимо иметь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при себе:</w:t>
      </w:r>
    </w:p>
    <w:p w:rsidR="00000000" w:rsidRDefault="00B875B9">
      <w:pPr>
        <w:shd w:val="clear" w:color="auto" w:fill="FFFFFF"/>
        <w:tabs>
          <w:tab w:val="left" w:pos="168"/>
        </w:tabs>
        <w:spacing w:before="4" w:line="320" w:lineRule="exact"/>
        <w:ind w:left="8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черную гелевую ручку;</w:t>
      </w:r>
    </w:p>
    <w:p w:rsidR="00000000" w:rsidRDefault="00B875B9">
      <w:pPr>
        <w:shd w:val="clear" w:color="auto" w:fill="FFFFFF"/>
        <w:tabs>
          <w:tab w:val="left" w:pos="256"/>
        </w:tabs>
        <w:spacing w:line="320" w:lineRule="exact"/>
        <w:ind w:left="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15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листов бумаги (формат </w:t>
      </w:r>
      <w:r>
        <w:rPr>
          <w:rFonts w:eastAsia="Times New Roman"/>
          <w:color w:val="000000"/>
          <w:spacing w:val="6"/>
          <w:sz w:val="28"/>
          <w:szCs w:val="28"/>
        </w:rPr>
        <w:t>А4), (перед началом процедуры на листы ставится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штамп или печать учреждения, в котором проводятся испытания);</w:t>
      </w:r>
    </w:p>
    <w:p w:rsidR="00000000" w:rsidRDefault="00B875B9">
      <w:pPr>
        <w:shd w:val="clear" w:color="auto" w:fill="FFFFFF"/>
        <w:tabs>
          <w:tab w:val="left" w:pos="976"/>
        </w:tabs>
        <w:spacing w:before="4" w:line="320" w:lineRule="exact"/>
        <w:ind w:firstLine="564"/>
      </w:pPr>
      <w:r>
        <w:rPr>
          <w:color w:val="000000"/>
          <w:spacing w:val="-16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Во   время   квалификационных   испытаний   пользование      мобильными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телефонами,     методической    литературой,    за    исключением    пр</w:t>
      </w:r>
      <w:r>
        <w:rPr>
          <w:rFonts w:eastAsia="Times New Roman"/>
          <w:color w:val="000000"/>
          <w:spacing w:val="2"/>
          <w:sz w:val="28"/>
          <w:szCs w:val="28"/>
        </w:rPr>
        <w:t>ограммных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10"/>
          <w:sz w:val="28"/>
          <w:szCs w:val="28"/>
        </w:rPr>
        <w:t>документов, хрестоматий, необходимых педагогу при подготовке к занятию,</w:t>
      </w:r>
      <w:r>
        <w:rPr>
          <w:rFonts w:eastAsia="Times New Roman"/>
          <w:color w:val="000000"/>
          <w:spacing w:val="1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категорически запрещается.</w:t>
      </w:r>
    </w:p>
    <w:p w:rsidR="00000000" w:rsidRDefault="00B875B9">
      <w:pPr>
        <w:shd w:val="clear" w:color="auto" w:fill="FFFFFF"/>
        <w:spacing w:before="8" w:line="320" w:lineRule="exact"/>
        <w:ind w:right="64" w:firstLine="696"/>
        <w:jc w:val="both"/>
      </w:pPr>
      <w:r>
        <w:rPr>
          <w:color w:val="000000"/>
          <w:spacing w:val="1"/>
          <w:sz w:val="28"/>
          <w:szCs w:val="28"/>
        </w:rPr>
        <w:t xml:space="preserve">6.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Конспект занятия составляется участником испытаний по одной из </w:t>
      </w:r>
      <w:r>
        <w:rPr>
          <w:rFonts w:eastAsia="Times New Roman"/>
          <w:color w:val="000000"/>
          <w:sz w:val="28"/>
          <w:szCs w:val="28"/>
        </w:rPr>
        <w:t>предложенных методик дошкольного образования: «Развитие речи», «Развитие элемента</w:t>
      </w:r>
      <w:r>
        <w:rPr>
          <w:rFonts w:eastAsia="Times New Roman"/>
          <w:color w:val="000000"/>
          <w:sz w:val="28"/>
          <w:szCs w:val="28"/>
        </w:rPr>
        <w:t xml:space="preserve">рных математических представлений», «Методика развития детского </w:t>
      </w:r>
      <w:r>
        <w:rPr>
          <w:rFonts w:eastAsia="Times New Roman"/>
          <w:color w:val="000000"/>
          <w:spacing w:val="3"/>
          <w:sz w:val="28"/>
          <w:szCs w:val="28"/>
        </w:rPr>
        <w:t>изобразительного творчества», «Методика экологического образования детей» и</w:t>
      </w:r>
    </w:p>
    <w:p w:rsidR="00000000" w:rsidRDefault="00B875B9">
      <w:pPr>
        <w:shd w:val="clear" w:color="auto" w:fill="FFFFFF"/>
        <w:spacing w:before="88"/>
        <w:ind w:left="4"/>
      </w:pPr>
      <w:r>
        <w:rPr>
          <w:rFonts w:eastAsia="Times New Roman"/>
          <w:b/>
          <w:bCs/>
          <w:color w:val="000000"/>
          <w:spacing w:val="-8"/>
          <w:sz w:val="22"/>
          <w:szCs w:val="22"/>
        </w:rPr>
        <w:t>ДР-</w:t>
      </w:r>
    </w:p>
    <w:p w:rsidR="00000000" w:rsidRDefault="00B875B9">
      <w:pPr>
        <w:shd w:val="clear" w:color="auto" w:fill="FFFFFF"/>
        <w:spacing w:line="320" w:lineRule="exact"/>
        <w:ind w:left="8" w:right="48" w:firstLine="688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Данные о возрастной группе детей дошкольного возраста, программе, на </w:t>
      </w:r>
      <w:r>
        <w:rPr>
          <w:rFonts w:eastAsia="Times New Roman"/>
          <w:color w:val="000000"/>
          <w:spacing w:val="1"/>
          <w:sz w:val="28"/>
          <w:szCs w:val="28"/>
        </w:rPr>
        <w:t>основе которой проводятся занятия, участник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тестирования обязан сообщить в </w:t>
      </w:r>
      <w:r>
        <w:rPr>
          <w:rFonts w:eastAsia="Times New Roman"/>
          <w:color w:val="000000"/>
          <w:spacing w:val="-1"/>
          <w:sz w:val="28"/>
          <w:szCs w:val="28"/>
        </w:rPr>
        <w:t>подкомиссию за 7-10 дней до начала процедуры лично или через работодателя.</w:t>
      </w:r>
    </w:p>
    <w:p w:rsidR="00000000" w:rsidRDefault="00B875B9">
      <w:pPr>
        <w:shd w:val="clear" w:color="auto" w:fill="FFFFFF"/>
        <w:spacing w:before="4" w:line="320" w:lineRule="exact"/>
        <w:ind w:left="8" w:right="52" w:firstLine="768"/>
        <w:jc w:val="both"/>
      </w:pPr>
      <w:r>
        <w:rPr>
          <w:color w:val="000000"/>
          <w:spacing w:val="1"/>
          <w:sz w:val="28"/>
          <w:szCs w:val="28"/>
        </w:rPr>
        <w:t xml:space="preserve">7. </w:t>
      </w:r>
      <w:r>
        <w:rPr>
          <w:rFonts w:eastAsia="Times New Roman"/>
          <w:color w:val="000000"/>
          <w:spacing w:val="1"/>
          <w:sz w:val="28"/>
          <w:szCs w:val="28"/>
        </w:rPr>
        <w:t>Тему занятия предлагает член подкомиссии - эксперт из числа тем, представленных в программе, по которой работает участник испытаний. В случае</w:t>
      </w:r>
    </w:p>
    <w:p w:rsidR="00000000" w:rsidRDefault="00B875B9">
      <w:pPr>
        <w:shd w:val="clear" w:color="auto" w:fill="FFFFFF"/>
        <w:spacing w:before="4" w:line="320" w:lineRule="exact"/>
        <w:ind w:left="8" w:right="52" w:firstLine="768"/>
        <w:jc w:val="both"/>
        <w:sectPr w:rsidR="00000000">
          <w:type w:val="continuous"/>
          <w:pgSz w:w="11909" w:h="16834"/>
          <w:pgMar w:top="1155" w:right="875" w:bottom="360" w:left="978" w:header="720" w:footer="720" w:gutter="0"/>
          <w:cols w:space="60"/>
          <w:noEndnote/>
        </w:sectPr>
      </w:pPr>
    </w:p>
    <w:p w:rsidR="00000000" w:rsidRDefault="00B875B9">
      <w:pPr>
        <w:shd w:val="clear" w:color="auto" w:fill="FFFFFF"/>
        <w:spacing w:line="320" w:lineRule="exact"/>
        <w:ind w:left="36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>необходимости педагог имеет право исключить отдельные темы, представленные в программе, и по субъективным причинам для него не желательных (не более пяти).</w:t>
      </w:r>
    </w:p>
    <w:p w:rsidR="00000000" w:rsidRDefault="00B875B9" w:rsidP="00B875B9">
      <w:pPr>
        <w:numPr>
          <w:ilvl w:val="0"/>
          <w:numId w:val="1"/>
        </w:numPr>
        <w:shd w:val="clear" w:color="auto" w:fill="FFFFFF"/>
        <w:tabs>
          <w:tab w:val="left" w:pos="1056"/>
        </w:tabs>
        <w:spacing w:line="320" w:lineRule="exact"/>
        <w:ind w:left="24" w:firstLine="704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Конспект занятия должен быть связан с освоением новой темы (нового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учеб</w:t>
      </w:r>
      <w:r>
        <w:rPr>
          <w:rFonts w:eastAsia="Times New Roman"/>
          <w:color w:val="000000"/>
          <w:spacing w:val="-1"/>
          <w:sz w:val="28"/>
          <w:szCs w:val="28"/>
        </w:rPr>
        <w:t>ного материала).</w:t>
      </w:r>
    </w:p>
    <w:p w:rsidR="00000000" w:rsidRDefault="00B875B9" w:rsidP="00B875B9">
      <w:pPr>
        <w:numPr>
          <w:ilvl w:val="0"/>
          <w:numId w:val="1"/>
        </w:numPr>
        <w:shd w:val="clear" w:color="auto" w:fill="FFFFFF"/>
        <w:tabs>
          <w:tab w:val="left" w:pos="1056"/>
        </w:tabs>
        <w:spacing w:line="320" w:lineRule="exact"/>
        <w:ind w:left="24" w:firstLine="704"/>
        <w:rPr>
          <w:color w:val="000000"/>
          <w:spacing w:val="-12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Конспект предполагает отражение основных этапов занятия: вводной,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основной, заключительной части.</w:t>
      </w:r>
    </w:p>
    <w:p w:rsidR="00000000" w:rsidRDefault="00B875B9">
      <w:pPr>
        <w:shd w:val="clear" w:color="auto" w:fill="FFFFFF"/>
        <w:tabs>
          <w:tab w:val="left" w:pos="1196"/>
        </w:tabs>
        <w:spacing w:line="320" w:lineRule="exact"/>
        <w:ind w:left="16" w:firstLine="664"/>
      </w:pPr>
      <w:r>
        <w:rPr>
          <w:color w:val="000000"/>
          <w:spacing w:val="-17"/>
          <w:sz w:val="28"/>
          <w:szCs w:val="28"/>
        </w:rPr>
        <w:t>10.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3"/>
          <w:sz w:val="28"/>
          <w:szCs w:val="28"/>
        </w:rPr>
        <w:t>В  ходе  написания  письменной  квалификационной  работы  педагогу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предлагается    раскрыть     структуру     и     предметное     с</w:t>
      </w:r>
      <w:r>
        <w:rPr>
          <w:rFonts w:eastAsia="Times New Roman"/>
          <w:color w:val="000000"/>
          <w:spacing w:val="1"/>
          <w:sz w:val="28"/>
          <w:szCs w:val="28"/>
        </w:rPr>
        <w:t>одержание     занятия,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сформулировать  программное  содержание  занятия  и  его  отдельных  этапов,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продемонстрировать   владение   методами   и   приемами   мотивации   учебной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деятельности,        организации        учебной        деятельности        вос</w:t>
      </w:r>
      <w:r>
        <w:rPr>
          <w:rFonts w:eastAsia="Times New Roman"/>
          <w:color w:val="000000"/>
          <w:sz w:val="28"/>
          <w:szCs w:val="28"/>
        </w:rPr>
        <w:t>питанников,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проиллюстрировав    это    примерами    учета    индивидуальных    особенностей</w:t>
      </w:r>
      <w:r>
        <w:rPr>
          <w:rFonts w:eastAsia="Times New Roman"/>
          <w:color w:val="000000"/>
          <w:spacing w:val="3"/>
          <w:sz w:val="28"/>
          <w:szCs w:val="28"/>
        </w:rPr>
        <w:br/>
        <w:t>воспитанников и конкретных характеристик возрастной группы, в которой будет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проводиться занятие.</w:t>
      </w:r>
    </w:p>
    <w:p w:rsidR="00000000" w:rsidRDefault="00B875B9">
      <w:pPr>
        <w:shd w:val="clear" w:color="auto" w:fill="FFFFFF"/>
        <w:spacing w:line="320" w:lineRule="exact"/>
        <w:ind w:left="8" w:right="36" w:firstLine="736"/>
        <w:jc w:val="both"/>
      </w:pPr>
      <w:r>
        <w:rPr>
          <w:color w:val="000000"/>
          <w:spacing w:val="1"/>
          <w:sz w:val="28"/>
          <w:szCs w:val="28"/>
        </w:rPr>
        <w:t xml:space="preserve">11. </w:t>
      </w:r>
      <w:r>
        <w:rPr>
          <w:rFonts w:eastAsia="Times New Roman"/>
          <w:color w:val="000000"/>
          <w:spacing w:val="1"/>
          <w:sz w:val="28"/>
          <w:szCs w:val="28"/>
        </w:rPr>
        <w:t>Педагогу должны быть заранее известны критерии, по которым буде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т оцениваться его работа. При оценки письменных работ (конспектов занятий)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педагогических работников дошкольных образовательных учреждений, </w:t>
      </w:r>
      <w:r>
        <w:rPr>
          <w:rFonts w:eastAsia="Times New Roman"/>
          <w:color w:val="000000"/>
          <w:spacing w:val="1"/>
          <w:sz w:val="28"/>
          <w:szCs w:val="28"/>
        </w:rPr>
        <w:t>предлагается учитывать критерии, представленные в методиках проведения квалификационных испытаний для соответствующи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х категорий работников, </w:t>
      </w:r>
      <w:r>
        <w:rPr>
          <w:rFonts w:eastAsia="Times New Roman"/>
          <w:color w:val="000000"/>
          <w:spacing w:val="19"/>
          <w:sz w:val="28"/>
          <w:szCs w:val="28"/>
        </w:rPr>
        <w:t xml:space="preserve">разработанных специалистами ГОУ ВПО «Набережночелнинский </w:t>
      </w:r>
      <w:r>
        <w:rPr>
          <w:rFonts w:eastAsia="Times New Roman"/>
          <w:color w:val="000000"/>
          <w:spacing w:val="-1"/>
          <w:sz w:val="28"/>
          <w:szCs w:val="28"/>
        </w:rPr>
        <w:t>государственный педагогический институт».</w:t>
      </w:r>
    </w:p>
    <w:p w:rsidR="00000000" w:rsidRDefault="00B875B9">
      <w:pPr>
        <w:shd w:val="clear" w:color="auto" w:fill="FFFFFF"/>
        <w:spacing w:before="4" w:line="320" w:lineRule="exact"/>
        <w:ind w:left="12" w:right="48" w:firstLine="300"/>
        <w:jc w:val="both"/>
      </w:pPr>
      <w:r>
        <w:rPr>
          <w:color w:val="000000"/>
          <w:spacing w:val="1"/>
          <w:sz w:val="28"/>
          <w:szCs w:val="28"/>
        </w:rPr>
        <w:t xml:space="preserve">12.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По завершению работы участники сдают квалификационную работу в </w:t>
      </w:r>
      <w:r>
        <w:rPr>
          <w:rFonts w:eastAsia="Times New Roman"/>
          <w:color w:val="000000"/>
          <w:spacing w:val="-1"/>
          <w:sz w:val="28"/>
          <w:szCs w:val="28"/>
        </w:rPr>
        <w:t>подкомиссию (экспертам) для проверки.</w:t>
      </w:r>
    </w:p>
    <w:p w:rsidR="00000000" w:rsidRDefault="00B875B9">
      <w:pPr>
        <w:shd w:val="clear" w:color="auto" w:fill="FFFFFF"/>
        <w:spacing w:before="4" w:line="320" w:lineRule="exact"/>
        <w:ind w:left="8" w:right="48" w:firstLine="268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>Результат оценки проекта выр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ажается в баллах. Максимально за проект можно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набрать 18 баллов. Для подтверждения соответствия педагога занимаемой </w:t>
      </w:r>
      <w:r>
        <w:rPr>
          <w:rFonts w:eastAsia="Times New Roman"/>
          <w:color w:val="000000"/>
          <w:spacing w:val="-1"/>
          <w:sz w:val="28"/>
          <w:szCs w:val="28"/>
        </w:rPr>
        <w:t>должности необходимо набрать не менее 8-9 баллов.</w:t>
      </w:r>
    </w:p>
    <w:p w:rsidR="00000000" w:rsidRDefault="00B875B9">
      <w:pPr>
        <w:shd w:val="clear" w:color="auto" w:fill="FFFFFF"/>
        <w:spacing w:before="4" w:line="320" w:lineRule="exact"/>
        <w:ind w:left="4" w:right="48" w:firstLine="372"/>
        <w:jc w:val="both"/>
      </w:pPr>
      <w:r>
        <w:rPr>
          <w:color w:val="000000"/>
          <w:spacing w:val="-1"/>
          <w:sz w:val="28"/>
          <w:szCs w:val="28"/>
        </w:rPr>
        <w:t xml:space="preserve">12.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Срок проверки квалификационных работ в подкомиссии (до 100 работ) - два </w:t>
      </w:r>
      <w:r>
        <w:rPr>
          <w:rFonts w:eastAsia="Times New Roman"/>
          <w:color w:val="000000"/>
          <w:sz w:val="28"/>
          <w:szCs w:val="28"/>
        </w:rPr>
        <w:t>дня, при колич</w:t>
      </w:r>
      <w:r>
        <w:rPr>
          <w:rFonts w:eastAsia="Times New Roman"/>
          <w:color w:val="000000"/>
          <w:sz w:val="28"/>
          <w:szCs w:val="28"/>
        </w:rPr>
        <w:t>естве работ свыше 100 - не более трех дней.</w:t>
      </w:r>
    </w:p>
    <w:p w:rsidR="00000000" w:rsidRDefault="00B875B9">
      <w:pPr>
        <w:shd w:val="clear" w:color="auto" w:fill="FFFFFF"/>
        <w:spacing w:before="4" w:line="320" w:lineRule="exact"/>
        <w:ind w:left="8" w:right="52" w:firstLine="404"/>
        <w:jc w:val="both"/>
      </w:pPr>
      <w:r>
        <w:rPr>
          <w:rFonts w:eastAsia="Times New Roman"/>
          <w:color w:val="000000"/>
          <w:sz w:val="28"/>
          <w:szCs w:val="28"/>
        </w:rPr>
        <w:t xml:space="preserve">При успешном прохождении письменных квалификационных испытаний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аттестуемый работник получает на руки документ (справку) о результатах </w:t>
      </w:r>
      <w:r>
        <w:rPr>
          <w:rFonts w:eastAsia="Times New Roman"/>
          <w:color w:val="000000"/>
          <w:spacing w:val="-1"/>
          <w:sz w:val="28"/>
          <w:szCs w:val="28"/>
        </w:rPr>
        <w:t>квалификационных испытаний.</w:t>
      </w:r>
    </w:p>
    <w:p w:rsidR="00000000" w:rsidRDefault="00B875B9">
      <w:pPr>
        <w:shd w:val="clear" w:color="auto" w:fill="FFFFFF"/>
        <w:spacing w:before="4" w:line="320" w:lineRule="exact"/>
        <w:ind w:left="8" w:right="52" w:firstLine="268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>При отрицательном результате письменных квалификац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ионных испытаний 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аттестуемому работнику выдается выписка из протокола подкомиссии, </w:t>
      </w:r>
      <w:r>
        <w:rPr>
          <w:rFonts w:eastAsia="Times New Roman"/>
          <w:color w:val="000000"/>
          <w:spacing w:val="-1"/>
          <w:sz w:val="28"/>
          <w:szCs w:val="28"/>
        </w:rPr>
        <w:t>проводившей письменные квалификационные испытания.</w:t>
      </w:r>
    </w:p>
    <w:p w:rsidR="00000000" w:rsidRDefault="00B875B9">
      <w:pPr>
        <w:shd w:val="clear" w:color="auto" w:fill="FFFFFF"/>
        <w:spacing w:after="204" w:line="320" w:lineRule="exact"/>
        <w:ind w:right="48" w:firstLine="276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>Справки оформляются в подкомиссии в течение двух дней, при объеме работ свыше 100 - в течение трех дней после окончания пр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оверки квалификационных </w:t>
      </w:r>
      <w:r>
        <w:rPr>
          <w:rFonts w:eastAsia="Times New Roman"/>
          <w:color w:val="000000"/>
          <w:spacing w:val="-3"/>
          <w:sz w:val="28"/>
          <w:szCs w:val="28"/>
        </w:rPr>
        <w:t>работ.</w:t>
      </w:r>
    </w:p>
    <w:p w:rsidR="00000000" w:rsidRDefault="00B875B9">
      <w:pPr>
        <w:shd w:val="clear" w:color="auto" w:fill="FFFFFF"/>
        <w:spacing w:after="204" w:line="320" w:lineRule="exact"/>
        <w:ind w:right="48" w:firstLine="276"/>
        <w:jc w:val="both"/>
        <w:sectPr w:rsidR="00000000">
          <w:pgSz w:w="11909" w:h="16834"/>
          <w:pgMar w:top="1440" w:right="697" w:bottom="720" w:left="1164" w:header="720" w:footer="720" w:gutter="0"/>
          <w:cols w:space="60"/>
          <w:noEndnote/>
        </w:sectPr>
      </w:pPr>
    </w:p>
    <w:p w:rsidR="00000000" w:rsidRDefault="00B875B9">
      <w:pPr>
        <w:shd w:val="clear" w:color="auto" w:fill="FFFFFF"/>
      </w:pPr>
    </w:p>
    <w:p w:rsidR="00000000" w:rsidRDefault="00B875B9">
      <w:pPr>
        <w:shd w:val="clear" w:color="auto" w:fill="FFFFFF"/>
      </w:pPr>
      <w:r>
        <w:br w:type="column"/>
      </w:r>
    </w:p>
    <w:p w:rsidR="00000000" w:rsidRDefault="00B875B9">
      <w:pPr>
        <w:shd w:val="clear" w:color="auto" w:fill="FFFFFF"/>
        <w:sectPr w:rsidR="00000000">
          <w:type w:val="continuous"/>
          <w:pgSz w:w="11909" w:h="16834"/>
          <w:pgMar w:top="1440" w:right="5301" w:bottom="720" w:left="3792" w:header="720" w:footer="720" w:gutter="0"/>
          <w:cols w:num="2" w:space="720" w:equalWidth="0">
            <w:col w:w="864" w:space="1232"/>
            <w:col w:w="720"/>
          </w:cols>
          <w:noEndnote/>
        </w:sectPr>
      </w:pPr>
    </w:p>
    <w:p w:rsidR="00000000" w:rsidRDefault="00B875B9">
      <w:pPr>
        <w:shd w:val="clear" w:color="auto" w:fill="FFFFFF"/>
        <w:ind w:left="8436"/>
      </w:pPr>
      <w:r>
        <w:rPr>
          <w:rFonts w:eastAsia="Times New Roman"/>
          <w:color w:val="000000"/>
          <w:spacing w:val="-5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b/>
          <w:bCs/>
          <w:color w:val="000000"/>
          <w:spacing w:val="-5"/>
          <w:sz w:val="28"/>
          <w:szCs w:val="28"/>
        </w:rPr>
        <w:t>1</w:t>
      </w:r>
    </w:p>
    <w:p w:rsidR="00000000" w:rsidRDefault="00B875B9">
      <w:pPr>
        <w:shd w:val="clear" w:color="auto" w:fill="FFFFFF"/>
        <w:ind w:right="48"/>
        <w:jc w:val="center"/>
      </w:pPr>
      <w:r>
        <w:rPr>
          <w:rFonts w:eastAsia="Times New Roman"/>
          <w:b/>
          <w:bCs/>
          <w:color w:val="000000"/>
          <w:spacing w:val="-3"/>
          <w:sz w:val="28"/>
          <w:szCs w:val="28"/>
          <w:u w:val="single"/>
        </w:rPr>
        <w:t>Примерная структура конспекта занятия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680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16" w:lineRule="exact"/>
              <w:ind w:left="52" w:right="196" w:firstLine="32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ФИО аттестуемого педагогического 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работника дошкольного 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left="28" w:right="1052" w:firstLine="12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Место работы (наименование дошкольного 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образов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ательного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учреждения)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8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Возрастная группа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280" w:lineRule="exact"/>
              <w:ind w:left="20" w:right="48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Методика дошкольного 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8"/>
                <w:szCs w:val="28"/>
              </w:rPr>
              <w:t xml:space="preserve">образования </w:t>
            </w:r>
            <w:r>
              <w:rPr>
                <w:rFonts w:eastAsia="Times New Roman"/>
                <w:color w:val="000000"/>
                <w:spacing w:val="-10"/>
                <w:sz w:val="28"/>
                <w:szCs w:val="28"/>
              </w:rPr>
              <w:t xml:space="preserve">(«Развитие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речи», «Развитие элементарных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математических представлений», «Методика развития детского изобразительного творчества»,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«Методика экологического образования детей»)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rFonts w:eastAsia="Times New Roman"/>
                <w:b/>
                <w:bCs/>
                <w:color w:val="000000"/>
                <w:spacing w:val="-5"/>
                <w:sz w:val="28"/>
                <w:szCs w:val="28"/>
              </w:rPr>
              <w:t>Те</w:t>
            </w:r>
            <w:r>
              <w:rPr>
                <w:rFonts w:eastAsia="Times New Roman"/>
                <w:b/>
                <w:bCs/>
                <w:color w:val="000000"/>
                <w:spacing w:val="-5"/>
                <w:sz w:val="28"/>
                <w:szCs w:val="28"/>
              </w:rPr>
              <w:t>ма занятия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left="16" w:right="1196" w:hanging="12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Используемая 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образовательная программа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left="12" w:right="148" w:hanging="16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Предварительная работа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с воспитанниками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480"/>
            </w:pPr>
            <w:r>
              <w:rPr>
                <w:b/>
                <w:bCs/>
                <w:color w:val="000000"/>
                <w:sz w:val="28"/>
                <w:szCs w:val="28"/>
              </w:rPr>
              <w:t>&lt;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708" w:hanging="28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Дидактическое 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обеспечение занятия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476"/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•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8" w:lineRule="exact"/>
              <w:ind w:left="4" w:right="1236" w:hanging="20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Использованная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литература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</w:tbl>
    <w:p w:rsidR="00000000" w:rsidRDefault="00B875B9">
      <w:pPr>
        <w:sectPr w:rsidR="00000000">
          <w:pgSz w:w="11909" w:h="16834"/>
          <w:pgMar w:top="1440" w:right="729" w:bottom="720" w:left="83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667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60"/>
            </w:pPr>
            <w:r>
              <w:rPr>
                <w:rFonts w:eastAsia="Times New Roman"/>
                <w:b/>
                <w:bCs/>
                <w:color w:val="000000"/>
                <w:spacing w:val="-5"/>
                <w:sz w:val="28"/>
                <w:szCs w:val="28"/>
              </w:rPr>
              <w:lastRenderedPageBreak/>
              <w:t>Этапы работы</w:t>
            </w:r>
          </w:p>
        </w:tc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6"/>
            </w:pPr>
            <w:r>
              <w:rPr>
                <w:rFonts w:eastAsia="Times New Roman"/>
                <w:i/>
                <w:iCs/>
                <w:color w:val="000000"/>
                <w:spacing w:val="2"/>
                <w:sz w:val="24"/>
                <w:szCs w:val="24"/>
              </w:rPr>
              <w:t>Вводная часть</w:t>
            </w:r>
          </w:p>
        </w:tc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Определение целей, которые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воспитатель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 ставит перед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воспитанниками на данном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0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этапе занятия:</w:t>
            </w:r>
          </w:p>
        </w:tc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0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описание методов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6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мотивирования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6"/>
            </w:pPr>
            <w:r>
              <w:rPr>
                <w:color w:val="000000"/>
                <w:spacing w:val="-4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стимулирования)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познавательной активности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воспитанников в ходе занятия.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352"/>
            </w:pPr>
            <w:r>
              <w:rPr>
                <w:i/>
                <w:iCs/>
                <w:color w:val="000000"/>
                <w:spacing w:val="-18"/>
                <w:sz w:val="24"/>
                <w:szCs w:val="24"/>
              </w:rPr>
              <w:t xml:space="preserve">\  </w:t>
            </w:r>
            <w:r>
              <w:rPr>
                <w:color w:val="000000"/>
                <w:spacing w:val="-18"/>
                <w:sz w:val="24"/>
                <w:szCs w:val="24"/>
              </w:rPr>
              <w:t>'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2"/>
            </w:pPr>
            <w:r>
              <w:rPr>
                <w:rFonts w:eastAsia="Times New Roman"/>
                <w:i/>
                <w:iCs/>
                <w:color w:val="000000"/>
                <w:spacing w:val="1"/>
                <w:sz w:val="24"/>
                <w:szCs w:val="24"/>
              </w:rPr>
              <w:t>Основная часть</w:t>
            </w:r>
          </w:p>
        </w:tc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изложение основных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положений нового материала;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опис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ание методов,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способствующих решению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поставленных задач;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описание основных форм и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методов организации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индивидуальной и групповой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деятельности воспитанников;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постановка целей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самостоятельной работы для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воспитанников;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определение во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зможных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действий воспитателя в случае,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если ему или воспитанникам не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удаётся достичь поставленных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целей;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описание методов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организации совместной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деятельности воспитателя с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учётом индивидуально-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дифференцированных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особенностей воспитан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ников.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описание форм и методов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достижения поставленных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целей в ходе закрепления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нового материала с учётом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индивидуальных особенностей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воспитанников.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i/>
                <w:iCs/>
                <w:color w:val="000000"/>
                <w:spacing w:val="5"/>
                <w:sz w:val="24"/>
                <w:szCs w:val="24"/>
              </w:rPr>
              <w:t>Заключительная часть</w:t>
            </w:r>
          </w:p>
        </w:tc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Подведение итогов занятия;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описание положительных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64"/>
            </w:pPr>
            <w:r>
              <w:rPr>
                <w:color w:val="000000"/>
                <w:spacing w:val="19"/>
                <w:sz w:val="6"/>
                <w:szCs w:val="6"/>
              </w:rPr>
              <w:t xml:space="preserve">&lt;  </w:t>
            </w:r>
            <w:r>
              <w:rPr>
                <w:color w:val="000000"/>
                <w:spacing w:val="19"/>
                <w:sz w:val="6"/>
                <w:szCs w:val="6"/>
                <w:lang w:val="en-US"/>
              </w:rPr>
              <w:t>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действ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ий воспитанников,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0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определение перспективы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полученных знаний.</w:t>
            </w:r>
          </w:p>
        </w:tc>
        <w:tc>
          <w:tcPr>
            <w:tcW w:w="6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</w:tbl>
    <w:p w:rsidR="00000000" w:rsidRDefault="00B875B9">
      <w:pPr>
        <w:sectPr w:rsidR="00000000">
          <w:pgSz w:w="11909" w:h="16834"/>
          <w:pgMar w:top="1161" w:right="803" w:bottom="360" w:left="890" w:header="720" w:footer="720" w:gutter="0"/>
          <w:cols w:space="60"/>
          <w:noEndnote/>
        </w:sectPr>
      </w:pPr>
    </w:p>
    <w:p w:rsidR="00000000" w:rsidRDefault="00B875B9">
      <w:pPr>
        <w:shd w:val="clear" w:color="auto" w:fill="FFFFFF"/>
        <w:ind w:left="736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lastRenderedPageBreak/>
        <w:t>Примечание</w:t>
      </w:r>
    </w:p>
    <w:p w:rsidR="00000000" w:rsidRDefault="00B875B9">
      <w:pPr>
        <w:shd w:val="clear" w:color="auto" w:fill="FFFFFF"/>
        <w:spacing w:before="308" w:line="320" w:lineRule="exact"/>
        <w:ind w:left="748"/>
      </w:pPr>
      <w:r>
        <w:rPr>
          <w:rFonts w:eastAsia="Times New Roman"/>
          <w:color w:val="000000"/>
          <w:spacing w:val="-1"/>
          <w:sz w:val="28"/>
          <w:szCs w:val="28"/>
        </w:rPr>
        <w:t>Основные понятия</w:t>
      </w:r>
    </w:p>
    <w:p w:rsidR="00000000" w:rsidRDefault="00B875B9">
      <w:pPr>
        <w:shd w:val="clear" w:color="auto" w:fill="FFFFFF"/>
        <w:spacing w:line="320" w:lineRule="exact"/>
        <w:ind w:left="28" w:firstLine="688"/>
        <w:jc w:val="both"/>
      </w:pPr>
      <w:r>
        <w:rPr>
          <w:rFonts w:eastAsia="Times New Roman"/>
          <w:b/>
          <w:bCs/>
          <w:i/>
          <w:iCs/>
          <w:color w:val="000000"/>
          <w:spacing w:val="11"/>
          <w:sz w:val="28"/>
          <w:szCs w:val="28"/>
        </w:rPr>
        <w:t xml:space="preserve">Аттестация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- процедура . . определения соответствия уровня </w:t>
      </w:r>
      <w:r>
        <w:rPr>
          <w:rFonts w:eastAsia="Times New Roman"/>
          <w:color w:val="000000"/>
          <w:sz w:val="28"/>
          <w:szCs w:val="28"/>
        </w:rPr>
        <w:t xml:space="preserve">профессиональной компетентности педагогических и руководящих работников </w:t>
      </w:r>
      <w:r>
        <w:rPr>
          <w:rFonts w:eastAsia="Times New Roman"/>
          <w:color w:val="000000"/>
          <w:spacing w:val="10"/>
          <w:sz w:val="28"/>
          <w:szCs w:val="28"/>
        </w:rPr>
        <w:t>квали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фикационным требованиям при присвоении им квалификационных </w:t>
      </w:r>
      <w:r>
        <w:rPr>
          <w:rFonts w:eastAsia="Times New Roman"/>
          <w:color w:val="000000"/>
          <w:spacing w:val="-3"/>
          <w:sz w:val="28"/>
          <w:szCs w:val="28"/>
        </w:rPr>
        <w:t>категорий.</w:t>
      </w:r>
    </w:p>
    <w:p w:rsidR="00000000" w:rsidRDefault="00B875B9">
      <w:pPr>
        <w:shd w:val="clear" w:color="auto" w:fill="FFFFFF"/>
        <w:spacing w:before="4" w:line="320" w:lineRule="exact"/>
        <w:ind w:left="16" w:right="12" w:firstLine="692"/>
        <w:jc w:val="both"/>
      </w:pPr>
      <w:r>
        <w:rPr>
          <w:rFonts w:eastAsia="Times New Roman"/>
          <w:b/>
          <w:bCs/>
          <w:i/>
          <w:iCs/>
          <w:color w:val="000000"/>
          <w:spacing w:val="5"/>
          <w:sz w:val="28"/>
          <w:szCs w:val="28"/>
        </w:rPr>
        <w:t xml:space="preserve">Компетенция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- актуализированная в освоенных областях образования </w:t>
      </w:r>
      <w:r>
        <w:rPr>
          <w:rFonts w:eastAsia="Times New Roman"/>
          <w:color w:val="000000"/>
          <w:sz w:val="28"/>
          <w:szCs w:val="28"/>
        </w:rPr>
        <w:t xml:space="preserve">система ценностей, знаний и умений (навыков), способная адекватно воплощаться </w:t>
      </w:r>
      <w:r>
        <w:rPr>
          <w:rFonts w:eastAsia="Times New Roman"/>
          <w:color w:val="000000"/>
          <w:spacing w:val="-1"/>
          <w:sz w:val="28"/>
          <w:szCs w:val="28"/>
        </w:rPr>
        <w:t>в деятельности человека при решении возника</w:t>
      </w:r>
      <w:r>
        <w:rPr>
          <w:rFonts w:eastAsia="Times New Roman"/>
          <w:color w:val="000000"/>
          <w:spacing w:val="-1"/>
          <w:sz w:val="28"/>
          <w:szCs w:val="28"/>
        </w:rPr>
        <w:t>ющих проблем.</w:t>
      </w:r>
    </w:p>
    <w:p w:rsidR="00000000" w:rsidRDefault="00B875B9">
      <w:pPr>
        <w:shd w:val="clear" w:color="auto" w:fill="FFFFFF"/>
        <w:spacing w:line="320" w:lineRule="exact"/>
        <w:ind w:left="8" w:right="20" w:firstLine="692"/>
        <w:jc w:val="both"/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Компетентность </w:t>
      </w:r>
      <w:r>
        <w:rPr>
          <w:rFonts w:eastAsia="Times New Roman"/>
          <w:i/>
          <w:iCs/>
          <w:color w:val="000000"/>
          <w:sz w:val="28"/>
          <w:szCs w:val="28"/>
        </w:rPr>
        <w:t xml:space="preserve">- </w:t>
      </w:r>
      <w:r>
        <w:rPr>
          <w:rFonts w:eastAsia="Times New Roman"/>
          <w:color w:val="000000"/>
          <w:sz w:val="28"/>
          <w:szCs w:val="28"/>
        </w:rPr>
        <w:t xml:space="preserve">качественная характеристика реализации человеком сформированных в образовательном процессе знаний, обобщенных способов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деятельности, познавательных и практических умений, компетенций, отражающих </w:t>
      </w:r>
      <w:r>
        <w:rPr>
          <w:rFonts w:eastAsia="Times New Roman"/>
          <w:color w:val="000000"/>
          <w:sz w:val="28"/>
          <w:szCs w:val="28"/>
        </w:rPr>
        <w:t>способность (готовность) челов</w:t>
      </w:r>
      <w:r>
        <w:rPr>
          <w:rFonts w:eastAsia="Times New Roman"/>
          <w:color w:val="000000"/>
          <w:sz w:val="28"/>
          <w:szCs w:val="28"/>
        </w:rPr>
        <w:t xml:space="preserve">ека активно и творчески использовать полученное образование для решения личностно и социально значимых образовательных и </w:t>
      </w:r>
      <w:r>
        <w:rPr>
          <w:rFonts w:eastAsia="Times New Roman"/>
          <w:color w:val="000000"/>
          <w:spacing w:val="-1"/>
          <w:sz w:val="28"/>
          <w:szCs w:val="28"/>
        </w:rPr>
        <w:t>практических задач, эффективного достижения жизненных целей.</w:t>
      </w:r>
    </w:p>
    <w:p w:rsidR="00000000" w:rsidRDefault="00B875B9">
      <w:pPr>
        <w:shd w:val="clear" w:color="auto" w:fill="FFFFFF"/>
        <w:spacing w:before="4" w:line="320" w:lineRule="exact"/>
        <w:ind w:right="144" w:firstLine="708"/>
        <w:jc w:val="both"/>
      </w:pPr>
      <w:r>
        <w:rPr>
          <w:rFonts w:eastAsia="Times New Roman"/>
          <w:b/>
          <w:bCs/>
          <w:i/>
          <w:iCs/>
          <w:color w:val="000000"/>
          <w:spacing w:val="-3"/>
          <w:sz w:val="28"/>
          <w:szCs w:val="28"/>
        </w:rPr>
        <w:t xml:space="preserve">Федеральные государственные требования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к структуре основной </w:t>
      </w:r>
      <w:r>
        <w:rPr>
          <w:rFonts w:eastAsia="Times New Roman"/>
          <w:color w:val="000000"/>
          <w:spacing w:val="1"/>
          <w:sz w:val="28"/>
          <w:szCs w:val="28"/>
        </w:rPr>
        <w:t>общеобразовате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льной программы дошкольного образования - совокупность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требований, обязательных при реализации основной общеобразовательной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программы дошкольного образования образовательными учреждениями, </w:t>
      </w:r>
      <w:r>
        <w:rPr>
          <w:rFonts w:eastAsia="Times New Roman"/>
          <w:color w:val="000000"/>
          <w:spacing w:val="-2"/>
          <w:sz w:val="28"/>
          <w:szCs w:val="28"/>
        </w:rPr>
        <w:t>имеющими государственную аккредитацию.</w:t>
      </w:r>
    </w:p>
    <w:p w:rsidR="00000000" w:rsidRDefault="00B875B9">
      <w:pPr>
        <w:shd w:val="clear" w:color="auto" w:fill="FFFFFF"/>
        <w:spacing w:before="4" w:line="320" w:lineRule="exact"/>
        <w:ind w:right="144" w:firstLine="708"/>
        <w:jc w:val="both"/>
        <w:sectPr w:rsidR="00000000">
          <w:pgSz w:w="11909" w:h="16834"/>
          <w:pgMar w:top="1440" w:right="985" w:bottom="720" w:left="888" w:header="720" w:footer="720" w:gutter="0"/>
          <w:cols w:space="60"/>
          <w:noEndnote/>
        </w:sectPr>
      </w:pPr>
    </w:p>
    <w:p w:rsidR="00000000" w:rsidRDefault="00B875B9">
      <w:pPr>
        <w:shd w:val="clear" w:color="auto" w:fill="FFFFFF"/>
        <w:jc w:val="right"/>
      </w:pPr>
      <w:r>
        <w:rPr>
          <w:rFonts w:eastAsia="Times New Roman"/>
          <w:color w:val="000000"/>
          <w:spacing w:val="-3"/>
          <w:sz w:val="28"/>
          <w:szCs w:val="28"/>
        </w:rPr>
        <w:lastRenderedPageBreak/>
        <w:t>ПРИЛО</w:t>
      </w:r>
      <w:r>
        <w:rPr>
          <w:rFonts w:eastAsia="Times New Roman"/>
          <w:color w:val="000000"/>
          <w:spacing w:val="-3"/>
          <w:sz w:val="28"/>
          <w:szCs w:val="28"/>
        </w:rPr>
        <w:t>ЖЕНИЕ 2</w:t>
      </w:r>
    </w:p>
    <w:p w:rsidR="00000000" w:rsidRDefault="00B875B9">
      <w:pPr>
        <w:shd w:val="clear" w:color="auto" w:fill="FFFFFF"/>
        <w:spacing w:before="36"/>
        <w:ind w:left="3168"/>
      </w:pPr>
      <w:r>
        <w:rPr>
          <w:i/>
          <w:iCs/>
          <w:color w:val="000000"/>
          <w:spacing w:val="1"/>
          <w:sz w:val="26"/>
          <w:szCs w:val="26"/>
          <w:lang w:val="en-US"/>
        </w:rPr>
        <w:t xml:space="preserve">   </w:t>
      </w:r>
      <w:r>
        <w:rPr>
          <w:rFonts w:eastAsia="Times New Roman"/>
          <w:b/>
          <w:bCs/>
          <w:color w:val="000000"/>
          <w:spacing w:val="1"/>
          <w:sz w:val="26"/>
          <w:szCs w:val="26"/>
        </w:rPr>
        <w:t>Критерии оценки конспекта занятия</w:t>
      </w:r>
    </w:p>
    <w:p w:rsidR="00000000" w:rsidRDefault="00B875B9">
      <w:pPr>
        <w:spacing w:after="2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4"/>
        <w:gridCol w:w="3080"/>
        <w:gridCol w:w="6024"/>
        <w:gridCol w:w="5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Параметры оценивания</w:t>
            </w:r>
          </w:p>
        </w:tc>
        <w:tc>
          <w:tcPr>
            <w:tcW w:w="6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820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Критерии оценки, балл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76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12" w:lineRule="exact"/>
              <w:ind w:left="8" w:right="748" w:firstLine="2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Программное содержание</w:t>
            </w:r>
          </w:p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w w:val="87"/>
                <w:sz w:val="2"/>
                <w:szCs w:val="2"/>
              </w:rPr>
              <w:t>■</w:t>
            </w:r>
          </w:p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16" w:lineRule="exact"/>
              <w:ind w:left="16" w:firstLine="32"/>
            </w:pP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Содержание      занятия      не      соответствует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реализуемой программе воспитания и обучения </w:t>
            </w: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>в детском саду (реализуемой образовательной</w:t>
            </w: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системе),    не    учитывает    уровня    развития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воспитанников, возрастных особенностей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8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2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firstLine="20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Содержание,      соответствует       реализуемой </w:t>
            </w: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программе воспитания и обучения в детском </w:t>
            </w: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 xml:space="preserve">саду  (реализуемой образовательной системе),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учитывает   уровень  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развития   воспитанников, возрастные особенности воспитанников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0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0"/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Научность содержания</w:t>
            </w:r>
          </w:p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firstLine="8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Вводимое      воспитателем      содержание      не </w:t>
            </w: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 xml:space="preserve">соответствует уровню развития современного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научного   знания.   Подбор   материала   носит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бессистемный, хаотичный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характер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8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</w:pP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Полнота, достоверность, доступность, научная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обоснованность   материалов,   использованных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при подготовке занятия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Целеполагание</w:t>
            </w:r>
          </w:p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hanging="8"/>
            </w:pP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В конспекте занятия не отражены цели, либо отражены лишь частично, только в терминах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«знания»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8" w:hanging="8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Наличи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е    не    только     обучающих,     но     и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развивающих, воспитательных целей и задач.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12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Структура                    и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</w:rPr>
              <w:t xml:space="preserve">организация занятия в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соответствии                с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поставленными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задачами</w:t>
            </w:r>
          </w:p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Структура занятия не представлена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16" w:hanging="8"/>
            </w:pPr>
            <w:r>
              <w:rPr>
                <w:rFonts w:eastAsia="Times New Roman"/>
                <w:color w:val="000000"/>
                <w:sz w:val="28"/>
                <w:szCs w:val="28"/>
              </w:rPr>
              <w:t>Структура занят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ия представлена, но отличается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непоследовательностью,   нецелесообразностью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распределения             времени              занятия,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нерациональностью организации труда.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2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12" w:hanging="20"/>
            </w:pP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Продуманность    выбора   типа   занятия,    его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структуры,  логическая   послед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овательность  и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взаимосвязь;        этапов.         Целесообразность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распределения              времени              занятия.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Рациональность     выбора     форм     обучения.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Рациональная организация труда воспитателя 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воспитанников.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8" w:hanging="12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Предварительная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работа   воспитателя   в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рамках   подготовки   к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занятию        (изучению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темы)</w:t>
            </w:r>
          </w:p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8" w:lineRule="exact"/>
              <w:ind w:right="8" w:hanging="16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В   конспекте   не   отражена   предварительная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работа с воспитанниками в рамках подготовки к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занятию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12" w:hanging="8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Проведённая      предварительная      работа      с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воспитанниками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отражена в конспекте занятия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88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32" w:lineRule="exact"/>
              <w:ind w:right="420" w:hanging="4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Дидактическое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обеспечение занятия</w:t>
            </w:r>
          </w:p>
        </w:tc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hanging="4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Оборудование    занятия    не    описано,    либо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применение         указанного         оборудования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000000" w:rsidRDefault="00B875B9">
      <w:pPr>
        <w:sectPr w:rsidR="00000000">
          <w:pgSz w:w="11909" w:h="16834"/>
          <w:pgMar w:top="1073" w:right="661" w:bottom="360" w:left="82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4"/>
        <w:gridCol w:w="3080"/>
        <w:gridCol w:w="6008"/>
        <w:gridCol w:w="59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2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 w:right="1460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нецелесообразно на данном занятии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1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left="8" w:firstLine="36"/>
              <w:jc w:val="both"/>
            </w:pPr>
            <w:r>
              <w:rPr>
                <w:rFonts w:eastAsia="Times New Roman"/>
                <w:color w:val="000000"/>
                <w:spacing w:val="20"/>
                <w:sz w:val="28"/>
                <w:szCs w:val="28"/>
              </w:rPr>
              <w:t>Оборудование заняти</w:t>
            </w:r>
            <w:r>
              <w:rPr>
                <w:rFonts w:eastAsia="Times New Roman"/>
                <w:color w:val="000000"/>
                <w:spacing w:val="20"/>
                <w:sz w:val="28"/>
                <w:szCs w:val="28"/>
              </w:rPr>
              <w:t xml:space="preserve">я представлено: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наглядный демонстрационный и раздаточный материал. Прослеживается эффективность </w:t>
            </w:r>
            <w:r>
              <w:rPr>
                <w:rFonts w:eastAsia="Times New Roman"/>
                <w:color w:val="000000"/>
                <w:spacing w:val="19"/>
                <w:sz w:val="28"/>
                <w:szCs w:val="28"/>
              </w:rPr>
              <w:t xml:space="preserve">использования наглядных пособий,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дидактического материала и ТСО.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6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88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8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204" w:firstLine="16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Индивидуализация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обучения,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подход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firstLine="8"/>
            </w:pP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>В       конспекте       занятия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       не       отражен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дифференцированный подход. </w:t>
            </w: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 xml:space="preserve">Подход  обозначен,  но  отсутствуют  приемы,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формы работы, позволяющие его реализовать.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firstLine="12"/>
            </w:pP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Обозначено, по каким критериям, и на какие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подгруппы воспитатель разделяет группу. 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>Представлены разные типы за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даний (приемов,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форм работы)'для разных групп воспитанников.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6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6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4"/>
            </w:pP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Методы     и     приемы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обучения на занятии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hanging="4"/>
              <w:jc w:val="both"/>
            </w:pP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>Методы и</w:t>
            </w:r>
            <w:r>
              <w:rPr>
                <w:rFonts w:eastAsia="Times New Roman"/>
                <w:color w:val="000000"/>
                <w:spacing w:val="10"/>
                <w:sz w:val="28"/>
                <w:szCs w:val="28"/>
                <w:vertAlign w:val="superscript"/>
              </w:rPr>
              <w:t>:</w:t>
            </w: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 xml:space="preserve"> приемы работы, описанные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воспитателем, не отражают специфики работы с </w:t>
            </w: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 xml:space="preserve">дошкольниками, копируют учебные формы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урока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jc w:val="both"/>
            </w:pP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>Методы и приемы</w:t>
            </w: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 xml:space="preserve">, описанные в занятии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специфичны для детей дошкольного возраста,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но не раскрыто их назначение на занятии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20" w:hanging="12"/>
              <w:jc w:val="both"/>
            </w:pP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 xml:space="preserve">Методы и приемы, описанные в занятии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специфичны для детей дошкольного возраста.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Описано назначение используемых методов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работы.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492" w:hanging="12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Разнообрази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е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используемых форм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24" w:hanging="12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Используемые воспитателем формы работы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однообразны, не достигают цели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16" w:hanging="16"/>
              <w:jc w:val="both"/>
            </w:pP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 xml:space="preserve">Воспитатель представляет разнообразные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формы работы, способствующие постоянному </w:t>
            </w: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 xml:space="preserve">включению воспитанников в содержание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занятия. Формы работы традиционные.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12" w:hanging="16"/>
              <w:jc w:val="both"/>
            </w:pP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 xml:space="preserve">Воспитатель представляет разнообразные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формы работы, способствующие постоянному </w:t>
            </w: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 xml:space="preserve">включению - воспитанников в содержание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занятия. Формы работы инновационные.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/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24" w:hanging="16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Виды         организации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познавательной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детской деятельности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12" w:hanging="16"/>
              <w:jc w:val="both"/>
            </w:pPr>
            <w:r>
              <w:rPr>
                <w:rFonts w:eastAsia="Times New Roman"/>
                <w:color w:val="000000"/>
                <w:spacing w:val="20"/>
                <w:sz w:val="28"/>
                <w:szCs w:val="28"/>
              </w:rPr>
              <w:t xml:space="preserve">В конспекте занятия представлены </w:t>
            </w:r>
            <w:r>
              <w:rPr>
                <w:rFonts w:eastAsia="Times New Roman"/>
                <w:color w:val="000000"/>
                <w:spacing w:val="13"/>
                <w:sz w:val="28"/>
                <w:szCs w:val="28"/>
              </w:rPr>
              <w:t xml:space="preserve">репродуктивные формы организации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познавательной деятельности воспитанников.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8" w:hanging="12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В конспекте занятия представлены поисковые </w:t>
            </w:r>
            <w:r>
              <w:rPr>
                <w:rFonts w:eastAsia="Times New Roman"/>
                <w:color w:val="000000"/>
                <w:spacing w:val="20"/>
                <w:sz w:val="28"/>
                <w:szCs w:val="28"/>
              </w:rPr>
              <w:t xml:space="preserve">формы организации познавательной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деятельности воспитанников с элементами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исследования.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6"/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8" w:lineRule="exact"/>
              <w:ind w:right="864" w:hanging="4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Организация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самостоятельной</w:t>
            </w:r>
          </w:p>
        </w:tc>
        <w:tc>
          <w:tcPr>
            <w:tcW w:w="6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hanging="8"/>
              <w:jc w:val="both"/>
            </w:pPr>
            <w:r>
              <w:rPr>
                <w:rFonts w:eastAsia="Times New Roman"/>
                <w:color w:val="000000"/>
                <w:spacing w:val="15"/>
                <w:sz w:val="28"/>
                <w:szCs w:val="28"/>
              </w:rPr>
              <w:t>Отсутствуе</w:t>
            </w:r>
            <w:r>
              <w:rPr>
                <w:rFonts w:eastAsia="Times New Roman"/>
                <w:color w:val="000000"/>
                <w:spacing w:val="15"/>
                <w:sz w:val="28"/>
                <w:szCs w:val="28"/>
              </w:rPr>
              <w:t xml:space="preserve">т описание форм, методов и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</w:rPr>
              <w:t>приемов,  способствующих развитию детской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000000" w:rsidRDefault="00B875B9">
      <w:pPr>
        <w:sectPr w:rsidR="00000000">
          <w:pgSz w:w="11909" w:h="16834"/>
          <w:pgMar w:top="1077" w:right="843" w:bottom="360" w:left="84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3080"/>
        <w:gridCol w:w="6032"/>
        <w:gridCol w:w="5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работы воспитанников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4" w:right="3464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самостоятельности.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88"/>
        </w:trPr>
        <w:tc>
          <w:tcPr>
            <w:tcW w:w="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16" w:lineRule="exact"/>
              <w:ind w:left="16" w:firstLine="24"/>
              <w:jc w:val="both"/>
            </w:pP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 xml:space="preserve">В конспекте представлены формы, методы </w:t>
            </w:r>
            <w:r>
              <w:rPr>
                <w:rFonts w:eastAsia="Times New Roman"/>
                <w:color w:val="000000"/>
                <w:spacing w:val="12"/>
                <w:sz w:val="28"/>
                <w:szCs w:val="28"/>
              </w:rPr>
              <w:t xml:space="preserve">приемы, способствующие развитию </w:t>
            </w:r>
            <w:r>
              <w:rPr>
                <w:rFonts w:eastAsia="Times New Roman"/>
                <w:color w:val="000000"/>
                <w:spacing w:val="22"/>
                <w:sz w:val="28"/>
                <w:szCs w:val="28"/>
              </w:rPr>
              <w:t xml:space="preserve">самостоятельности воспитанников в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выполнени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и заданий.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4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0"/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Вариативность занятия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left="4" w:firstLine="20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В конспекте занятия описаны только формы </w:t>
            </w: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 xml:space="preserve">работы педагога без описания возможных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вариантов ответов воспитанников.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8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55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left="4" w:firstLine="12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Конспект занятия однолинеен. Воспитатель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прописывает только один возможный вариант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ответов и дейс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твий воспитанников.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8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24"/>
        </w:trPr>
        <w:tc>
          <w:tcPr>
            <w:tcW w:w="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4" w:firstLine="4"/>
              <w:jc w:val="both"/>
            </w:pPr>
            <w:r>
              <w:rPr>
                <w:rFonts w:eastAsia="Times New Roman"/>
                <w:color w:val="000000"/>
                <w:spacing w:val="17"/>
                <w:sz w:val="28"/>
                <w:szCs w:val="28"/>
              </w:rPr>
              <w:t xml:space="preserve">Конспект занятия содержит различные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варианты ответов и действий воспитанников.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Педагог прописывает разные варианты развития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занятия в зависимости от ответов и действий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воспитанников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6"/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Оценка результатов</w:t>
            </w:r>
          </w:p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12" w:firstLine="96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В конспекте не предста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влен анализ возможных 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>результатов занятия.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2"/>
        </w:trPr>
        <w:tc>
          <w:tcPr>
            <w:tcW w:w="55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4" w:lineRule="exact"/>
              <w:ind w:right="20" w:hanging="12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Воспитатель обозначает возможные результаты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занятия. Они описаны в терминах «знания», без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обозначения результатов развития. Описаны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только идеальные (положительные) возможные результаты занятия.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60"/>
        </w:trPr>
        <w:tc>
          <w:tcPr>
            <w:tcW w:w="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3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/>
          <w:p w:rsidR="00000000" w:rsidRDefault="00B875B9"/>
        </w:tc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right="24" w:hanging="12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В ко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нспекте обозначены результаты занятия. Результаты обсуждены не только в терминах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«знания», но и в терминах «развития». Педагог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описывает возможные трудности, с которыми могут столкнуться воспитанники при освоении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содержания занятия.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000000" w:rsidRDefault="00B875B9">
      <w:pPr>
        <w:sectPr w:rsidR="00000000">
          <w:pgSz w:w="11909" w:h="16834"/>
          <w:pgMar w:top="1440" w:right="853" w:bottom="720" w:left="808" w:header="720" w:footer="720" w:gutter="0"/>
          <w:cols w:space="60"/>
          <w:noEndnote/>
        </w:sectPr>
      </w:pPr>
    </w:p>
    <w:p w:rsidR="00000000" w:rsidRDefault="00B875B9">
      <w:pPr>
        <w:shd w:val="clear" w:color="auto" w:fill="FFFFFF"/>
        <w:spacing w:line="324" w:lineRule="exact"/>
        <w:jc w:val="right"/>
      </w:pPr>
      <w:r>
        <w:rPr>
          <w:rFonts w:eastAsia="Times New Roman"/>
          <w:color w:val="000000"/>
          <w:spacing w:val="-3"/>
          <w:sz w:val="28"/>
          <w:szCs w:val="28"/>
        </w:rPr>
        <w:lastRenderedPageBreak/>
        <w:t>Приложение 3</w:t>
      </w:r>
    </w:p>
    <w:p w:rsidR="00000000" w:rsidRDefault="00B875B9">
      <w:pPr>
        <w:shd w:val="clear" w:color="auto" w:fill="FFFFFF"/>
        <w:spacing w:line="324" w:lineRule="exact"/>
        <w:ind w:left="3824" w:right="528" w:hanging="1956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Схема оценки письменной работы педагогического работника </w:t>
      </w:r>
      <w:r>
        <w:rPr>
          <w:rFonts w:eastAsia="Times New Roman"/>
          <w:b/>
          <w:bCs/>
          <w:color w:val="000000"/>
          <w:spacing w:val="2"/>
          <w:sz w:val="28"/>
          <w:szCs w:val="28"/>
          <w:u w:val="single"/>
        </w:rPr>
        <w:t>дошкольног</w:t>
      </w:r>
      <w:r>
        <w:rPr>
          <w:rFonts w:eastAsia="Times New Roman"/>
          <w:b/>
          <w:bCs/>
          <w:color w:val="000000"/>
          <w:spacing w:val="2"/>
          <w:sz w:val="28"/>
          <w:szCs w:val="28"/>
        </w:rPr>
        <w:t>о образования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0"/>
        <w:gridCol w:w="7696"/>
        <w:gridCol w:w="215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32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t>Параметры оценивания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644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Балл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12"/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8"/>
            </w:pPr>
            <w:r>
              <w:rPr>
                <w:rFonts w:eastAsia="Times New Roman"/>
                <w:color w:val="000000"/>
                <w:sz w:val="28"/>
                <w:szCs w:val="28"/>
              </w:rPr>
              <w:t>Программное содержание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72"/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z w:val="28"/>
                <w:szCs w:val="28"/>
              </w:rPr>
              <w:t>Научность содержания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72"/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Целеполагание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64"/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left="16" w:firstLine="16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Структура   и    организация    заняти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я    в    соответствии    с поставленными задачами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64"/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spacing w:line="320" w:lineRule="exact"/>
              <w:ind w:left="4" w:firstLine="4"/>
            </w:pP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Предварительная работа воспитателя в рамках подготовки к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занятию (изучению темы)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1112"/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•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6"/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z w:val="28"/>
                <w:szCs w:val="28"/>
              </w:rPr>
              <w:t>Дидактическое обеспечение занятия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6"/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Индивидуализация обучения, дифференцированный подход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2"/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Методы и приемы обуч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ения на занятии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0"/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Разнообразие используемых форм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64"/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Виды организации познавательной детской деятельности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6"/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Организация самостоятельной работы воспитанников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52"/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Вариативность занятия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  <w:ind w:left="48"/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8"/>
                <w:szCs w:val="28"/>
              </w:rPr>
              <w:t>Оценка результатов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  <w:tc>
          <w:tcPr>
            <w:tcW w:w="7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t>Итого (сумма баллов):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875B9">
            <w:pPr>
              <w:shd w:val="clear" w:color="auto" w:fill="FFFFFF"/>
            </w:pPr>
          </w:p>
        </w:tc>
      </w:tr>
    </w:tbl>
    <w:p w:rsidR="00B875B9" w:rsidRDefault="00B875B9"/>
    <w:sectPr w:rsidR="00B875B9">
      <w:pgSz w:w="11909" w:h="16834"/>
      <w:pgMar w:top="1440" w:right="571" w:bottom="720" w:left="76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567A"/>
    <w:multiLevelType w:val="singleLevel"/>
    <w:tmpl w:val="738C235E"/>
    <w:lvl w:ilvl="0">
      <w:start w:val="8"/>
      <w:numFmt w:val="decimal"/>
      <w:lvlText w:val="%1."/>
      <w:legacy w:legacy="1" w:legacySpace="0" w:legacyIndent="32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875B9"/>
    <w:rsid w:val="00B8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2062</Words>
  <Characters>11755</Characters>
  <Application>Microsoft Office Word</Application>
  <DocSecurity>0</DocSecurity>
  <Lines>97</Lines>
  <Paragraphs>27</Paragraphs>
  <ScaleCrop>false</ScaleCrop>
  <Company/>
  <LinksUpToDate>false</LinksUpToDate>
  <CharactersWithSpaces>13790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IKСSOV</dc:creator>
  <cp:keywords/>
  <dc:description/>
  <cp:lastModifiedBy>IKСSOV</cp:lastModifiedBy>
  <cp:revision>2</cp:revision>
  <dcterms:created xsi:type="dcterms:W3CDTF">2011-02-08T07:06:00Z</dcterms:created>
  <dcterms:modified xsi:type="dcterms:W3CDTF">2011-02-08T07:06:00Z</dcterms:modified>
</cp:coreProperties>
</file>